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74ED" w14:textId="0ACCCC8F" w:rsidR="005D76EC" w:rsidRPr="005D76EC" w:rsidRDefault="00066422" w:rsidP="005D76EC">
      <w:r>
        <w:t>Feb</w:t>
      </w:r>
      <w:r w:rsidR="00146831">
        <w:t xml:space="preserve">ruary </w:t>
      </w:r>
      <w:r w:rsidR="005D76EC">
        <w:t>1</w:t>
      </w:r>
      <w:r w:rsidR="005D76EC" w:rsidRPr="005D76EC">
        <w:t>, 202</w:t>
      </w:r>
      <w:r w:rsidR="005D76EC">
        <w:t>6</w:t>
      </w:r>
      <w:r w:rsidR="005D76EC" w:rsidRPr="005D76EC">
        <w:t xml:space="preserve"> </w:t>
      </w:r>
    </w:p>
    <w:p w14:paraId="37A15787" w14:textId="77777777" w:rsidR="005D76EC" w:rsidRPr="005D76EC" w:rsidRDefault="005D76EC" w:rsidP="005D76EC">
      <w:r w:rsidRPr="005D76EC">
        <w:rPr>
          <w:b/>
          <w:bCs/>
        </w:rPr>
        <w:t xml:space="preserve">MEADOW OAKS HOA ANNUAL MEETING </w:t>
      </w:r>
    </w:p>
    <w:p w14:paraId="410FDE2F" w14:textId="61547D7A" w:rsidR="005D76EC" w:rsidRDefault="005D76EC" w:rsidP="005D76EC">
      <w:r w:rsidRPr="005D76EC">
        <w:t xml:space="preserve">On January </w:t>
      </w:r>
      <w:r>
        <w:t>31</w:t>
      </w:r>
      <w:r w:rsidRPr="005D76EC">
        <w:t xml:space="preserve">, </w:t>
      </w:r>
      <w:r w:rsidR="00146831" w:rsidRPr="005D76EC">
        <w:t>202</w:t>
      </w:r>
      <w:r w:rsidR="00146831">
        <w:t>6,</w:t>
      </w:r>
      <w:r w:rsidRPr="005D76EC">
        <w:t xml:space="preserve"> the Meadow Oaks HOA annual meeting was held at </w:t>
      </w:r>
      <w:r>
        <w:t>10</w:t>
      </w:r>
      <w:r w:rsidRPr="005D76EC">
        <w:t xml:space="preserve">am at </w:t>
      </w:r>
      <w:r>
        <w:t>2409 N Carrier Pkwy</w:t>
      </w:r>
      <w:r w:rsidRPr="005D76EC">
        <w:t>. The meeting was called to order by the board president</w:t>
      </w:r>
      <w:r>
        <w:t>, Mark Chitwood</w:t>
      </w:r>
      <w:r w:rsidRPr="005D76EC">
        <w:t xml:space="preserve">. Roll call was taken by </w:t>
      </w:r>
      <w:r>
        <w:t>the board president, Mark Chitwood,</w:t>
      </w:r>
      <w:r w:rsidRPr="005D76EC">
        <w:t xml:space="preserve"> and a total of (</w:t>
      </w:r>
      <w:r w:rsidR="006A1E61">
        <w:t>1</w:t>
      </w:r>
      <w:r w:rsidR="005505BF">
        <w:t>8</w:t>
      </w:r>
      <w:r w:rsidRPr="005D76EC">
        <w:t xml:space="preserve">) homeowners were present, including </w:t>
      </w:r>
      <w:r w:rsidR="0044482B">
        <w:t>6</w:t>
      </w:r>
      <w:r>
        <w:t xml:space="preserve"> </w:t>
      </w:r>
      <w:r w:rsidRPr="005D76EC">
        <w:t xml:space="preserve">proxies. </w:t>
      </w:r>
    </w:p>
    <w:p w14:paraId="05F72C5B" w14:textId="76D00CC5" w:rsidR="00A7297D" w:rsidRDefault="00A7297D" w:rsidP="005D76EC">
      <w:r>
        <w:t xml:space="preserve">Homeowners present </w:t>
      </w:r>
      <w:r w:rsidR="003320E9">
        <w:t>were</w:t>
      </w:r>
      <w:r>
        <w:t xml:space="preserve"> </w:t>
      </w:r>
      <w:r w:rsidR="00D86393">
        <w:t xml:space="preserve">Mark Chitwood, </w:t>
      </w:r>
      <w:r w:rsidR="00BE436E">
        <w:t xml:space="preserve">Catherine Crary, Cari Crespin, </w:t>
      </w:r>
      <w:r w:rsidR="00655106">
        <w:t xml:space="preserve">Tom Dickey, Deborah Herring, </w:t>
      </w:r>
      <w:r w:rsidR="001D5365">
        <w:t xml:space="preserve">Jeff Johnson, Martha Korioth, </w:t>
      </w:r>
      <w:r w:rsidR="00591471">
        <w:t xml:space="preserve">Heidi Lee, Jackie Monroe, </w:t>
      </w:r>
      <w:r w:rsidR="00672103">
        <w:t xml:space="preserve">Eulalie </w:t>
      </w:r>
      <w:r w:rsidR="00BE6836">
        <w:t xml:space="preserve">Pershouse, </w:t>
      </w:r>
      <w:proofErr w:type="spellStart"/>
      <w:r w:rsidR="00BE6836">
        <w:t>Fonya</w:t>
      </w:r>
      <w:proofErr w:type="spellEnd"/>
      <w:r w:rsidR="00BE6836">
        <w:t xml:space="preserve"> Reynolds, </w:t>
      </w:r>
      <w:r w:rsidR="006007F5">
        <w:t xml:space="preserve">and </w:t>
      </w:r>
      <w:r w:rsidR="00DF03E7">
        <w:t>Dean &amp; Ginny Wada.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76EC" w14:paraId="2CB2A8A5" w14:textId="77777777" w:rsidTr="005D76EC">
        <w:tc>
          <w:tcPr>
            <w:tcW w:w="4675" w:type="dxa"/>
          </w:tcPr>
          <w:p w14:paraId="28A46241" w14:textId="557B44F2" w:rsidR="005D76EC" w:rsidRPr="005D76EC" w:rsidRDefault="005D76EC" w:rsidP="005D76EC">
            <w:pPr>
              <w:rPr>
                <w:b/>
                <w:bCs/>
              </w:rPr>
            </w:pPr>
            <w:r w:rsidRPr="005D76EC">
              <w:rPr>
                <w:b/>
                <w:bCs/>
              </w:rPr>
              <w:t>Proxy Given By</w:t>
            </w:r>
          </w:p>
        </w:tc>
        <w:tc>
          <w:tcPr>
            <w:tcW w:w="4675" w:type="dxa"/>
          </w:tcPr>
          <w:p w14:paraId="455A1A60" w14:textId="13E37D67" w:rsidR="005D76EC" w:rsidRPr="005D76EC" w:rsidRDefault="005D76EC" w:rsidP="005D76EC">
            <w:pPr>
              <w:rPr>
                <w:b/>
                <w:bCs/>
              </w:rPr>
            </w:pPr>
            <w:r w:rsidRPr="005D76EC">
              <w:rPr>
                <w:b/>
                <w:bCs/>
              </w:rPr>
              <w:t>Proxy Given To</w:t>
            </w:r>
          </w:p>
        </w:tc>
      </w:tr>
      <w:tr w:rsidR="005D76EC" w14:paraId="57D93CC0" w14:textId="77777777" w:rsidTr="005D76EC">
        <w:tc>
          <w:tcPr>
            <w:tcW w:w="4675" w:type="dxa"/>
          </w:tcPr>
          <w:p w14:paraId="47708DA4" w14:textId="77777777" w:rsidR="005D76EC" w:rsidRDefault="005D76EC" w:rsidP="005D76EC">
            <w:r>
              <w:t>Morrison, Sandi &amp; Galloway, Terri</w:t>
            </w:r>
          </w:p>
          <w:p w14:paraId="5CFC9EA0" w14:textId="5E8BF4E4" w:rsidR="005D76EC" w:rsidRDefault="005D76EC" w:rsidP="005D76EC">
            <w:r>
              <w:t>2411 N Carrier Pkwy</w:t>
            </w:r>
          </w:p>
        </w:tc>
        <w:tc>
          <w:tcPr>
            <w:tcW w:w="4675" w:type="dxa"/>
          </w:tcPr>
          <w:p w14:paraId="35B943F2" w14:textId="77777777" w:rsidR="005D76EC" w:rsidRDefault="005D76EC" w:rsidP="005D76EC">
            <w:r>
              <w:t>Chitwood, Mark</w:t>
            </w:r>
          </w:p>
          <w:p w14:paraId="625E5469" w14:textId="32FCB0BF" w:rsidR="00EA3D32" w:rsidRDefault="00EA3D32" w:rsidP="005D76EC">
            <w:r>
              <w:t>2409 N Carrier Pkwy</w:t>
            </w:r>
          </w:p>
        </w:tc>
      </w:tr>
      <w:tr w:rsidR="005D76EC" w14:paraId="5EBCFB9B" w14:textId="77777777" w:rsidTr="005D76EC">
        <w:tc>
          <w:tcPr>
            <w:tcW w:w="4675" w:type="dxa"/>
          </w:tcPr>
          <w:p w14:paraId="56E32B6A" w14:textId="77777777" w:rsidR="005D76EC" w:rsidRDefault="00EA3D32" w:rsidP="005D76EC">
            <w:r>
              <w:t>Poindexter, Sharon</w:t>
            </w:r>
          </w:p>
          <w:p w14:paraId="43FC6E36" w14:textId="664AE7EF" w:rsidR="00EA3D32" w:rsidRDefault="00EA3D32" w:rsidP="005D76EC">
            <w:r>
              <w:t>1803 Eastwood Ct</w:t>
            </w:r>
          </w:p>
        </w:tc>
        <w:tc>
          <w:tcPr>
            <w:tcW w:w="4675" w:type="dxa"/>
          </w:tcPr>
          <w:p w14:paraId="07D46359" w14:textId="77777777" w:rsidR="005D76EC" w:rsidRDefault="00EA3D32" w:rsidP="005D76EC">
            <w:r>
              <w:t>Dickey, Thomas</w:t>
            </w:r>
          </w:p>
          <w:p w14:paraId="461CED00" w14:textId="673DD4F6" w:rsidR="00EA3D32" w:rsidRDefault="00EA3D32" w:rsidP="005D76EC">
            <w:r>
              <w:t xml:space="preserve">1808 Sunnyvale </w:t>
            </w:r>
            <w:r w:rsidR="00BB72C7">
              <w:t>Rd</w:t>
            </w:r>
          </w:p>
        </w:tc>
      </w:tr>
      <w:tr w:rsidR="005D76EC" w14:paraId="0AAB9987" w14:textId="77777777" w:rsidTr="005D76EC">
        <w:tc>
          <w:tcPr>
            <w:tcW w:w="4675" w:type="dxa"/>
          </w:tcPr>
          <w:p w14:paraId="63AD8745" w14:textId="77777777" w:rsidR="005D76EC" w:rsidRDefault="00EA3D32" w:rsidP="005D76EC">
            <w:r>
              <w:t>Trevino, Daniel</w:t>
            </w:r>
          </w:p>
          <w:p w14:paraId="130D44A6" w14:textId="69F0A6EB" w:rsidR="00EA3D32" w:rsidRDefault="00EA3D32" w:rsidP="005D76EC">
            <w:r>
              <w:t xml:space="preserve">1804 Sunnyvale </w:t>
            </w:r>
            <w:r w:rsidR="00BB72C7">
              <w:t>Rd</w:t>
            </w:r>
          </w:p>
        </w:tc>
        <w:tc>
          <w:tcPr>
            <w:tcW w:w="4675" w:type="dxa"/>
          </w:tcPr>
          <w:p w14:paraId="0F1F7F60" w14:textId="35816267" w:rsidR="005D76EC" w:rsidRDefault="00EA3D32" w:rsidP="005D76EC">
            <w:r>
              <w:t>Monroe, Ja</w:t>
            </w:r>
            <w:r w:rsidR="004D1837">
              <w:t>c</w:t>
            </w:r>
            <w:r>
              <w:t>queline (Jackie)</w:t>
            </w:r>
          </w:p>
          <w:p w14:paraId="7F0F57E3" w14:textId="06E5400C" w:rsidR="00EA3D32" w:rsidRDefault="00EA3D32" w:rsidP="005D76EC">
            <w:r>
              <w:t xml:space="preserve">1802 Sunnyvale </w:t>
            </w:r>
            <w:r w:rsidR="00606F65">
              <w:t>Rd</w:t>
            </w:r>
          </w:p>
        </w:tc>
      </w:tr>
      <w:tr w:rsidR="005D76EC" w14:paraId="1E0AAB35" w14:textId="77777777" w:rsidTr="005D76EC">
        <w:tc>
          <w:tcPr>
            <w:tcW w:w="4675" w:type="dxa"/>
          </w:tcPr>
          <w:p w14:paraId="3BF3473E" w14:textId="77777777" w:rsidR="005D76EC" w:rsidRDefault="00EA3D32" w:rsidP="005D76EC">
            <w:r>
              <w:t>Wetmore, Brittany</w:t>
            </w:r>
          </w:p>
          <w:p w14:paraId="742D7F78" w14:textId="40A8500B" w:rsidR="00EA3D32" w:rsidRDefault="00EA3D32" w:rsidP="005D76EC">
            <w:r>
              <w:t>1806 Sunnyvale Ct</w:t>
            </w:r>
          </w:p>
        </w:tc>
        <w:tc>
          <w:tcPr>
            <w:tcW w:w="4675" w:type="dxa"/>
          </w:tcPr>
          <w:p w14:paraId="6B6447C1" w14:textId="77777777" w:rsidR="00EA3D32" w:rsidRDefault="00EA3D32" w:rsidP="00EA3D32">
            <w:r>
              <w:t>Chitwood, Mark</w:t>
            </w:r>
          </w:p>
          <w:p w14:paraId="10801DFA" w14:textId="0121AE07" w:rsidR="005D76EC" w:rsidRDefault="00EA3D32" w:rsidP="00EA3D32">
            <w:r>
              <w:t>2409 N Carrier Pkwy</w:t>
            </w:r>
          </w:p>
        </w:tc>
      </w:tr>
      <w:tr w:rsidR="005D76EC" w14:paraId="3BE84630" w14:textId="77777777" w:rsidTr="005D76EC">
        <w:tc>
          <w:tcPr>
            <w:tcW w:w="4675" w:type="dxa"/>
          </w:tcPr>
          <w:p w14:paraId="69BBED22" w14:textId="77777777" w:rsidR="005D76EC" w:rsidRDefault="00EA3D32" w:rsidP="005D76EC">
            <w:r>
              <w:t>Underwood, Kent</w:t>
            </w:r>
          </w:p>
          <w:p w14:paraId="1A56CA40" w14:textId="1F2AB1C9" w:rsidR="00EA3D32" w:rsidRDefault="00EA3D32" w:rsidP="005D76EC">
            <w:r>
              <w:t xml:space="preserve">1806 </w:t>
            </w:r>
            <w:proofErr w:type="spellStart"/>
            <w:r>
              <w:t>Woodview</w:t>
            </w:r>
            <w:proofErr w:type="spellEnd"/>
            <w:r>
              <w:t xml:space="preserve"> Ct</w:t>
            </w:r>
          </w:p>
        </w:tc>
        <w:tc>
          <w:tcPr>
            <w:tcW w:w="4675" w:type="dxa"/>
          </w:tcPr>
          <w:p w14:paraId="43F33141" w14:textId="77777777" w:rsidR="00EA3D32" w:rsidRDefault="00EA3D32" w:rsidP="00EA3D32">
            <w:r>
              <w:t>Chitwood, Mark</w:t>
            </w:r>
          </w:p>
          <w:p w14:paraId="0E99C35C" w14:textId="63B55E28" w:rsidR="005D76EC" w:rsidRDefault="00EA3D32" w:rsidP="00EA3D32">
            <w:r>
              <w:t>2409 N Carrier Pkwy</w:t>
            </w:r>
          </w:p>
        </w:tc>
      </w:tr>
      <w:tr w:rsidR="00555AEA" w14:paraId="3AB41E73" w14:textId="77777777" w:rsidTr="005D76EC">
        <w:tc>
          <w:tcPr>
            <w:tcW w:w="4675" w:type="dxa"/>
          </w:tcPr>
          <w:p w14:paraId="441DB85A" w14:textId="3687F8F2" w:rsidR="00555AEA" w:rsidRDefault="0010765B" w:rsidP="005D76EC">
            <w:r>
              <w:t>T</w:t>
            </w:r>
            <w:r w:rsidR="0044482B">
              <w:t>a</w:t>
            </w:r>
            <w:r>
              <w:t>taje</w:t>
            </w:r>
            <w:r w:rsidR="00126C81">
              <w:t>, Alexandra</w:t>
            </w:r>
          </w:p>
          <w:p w14:paraId="5CB094AA" w14:textId="11A556F9" w:rsidR="00DB2A54" w:rsidRDefault="00DB2A54" w:rsidP="005D76EC">
            <w:r>
              <w:t>1801 Eastwood CT</w:t>
            </w:r>
          </w:p>
        </w:tc>
        <w:tc>
          <w:tcPr>
            <w:tcW w:w="4675" w:type="dxa"/>
          </w:tcPr>
          <w:p w14:paraId="3BCE686A" w14:textId="1D98E119" w:rsidR="00555AEA" w:rsidRDefault="0021776C" w:rsidP="00EA3D32">
            <w:r>
              <w:t>Wada</w:t>
            </w:r>
            <w:r w:rsidR="00126C81">
              <w:t>, Dean &amp; Ginny</w:t>
            </w:r>
          </w:p>
          <w:p w14:paraId="7D4427B4" w14:textId="5DC3036B" w:rsidR="00CA5E71" w:rsidRDefault="00CA5E71" w:rsidP="00EA3D32">
            <w:r>
              <w:t>180</w:t>
            </w:r>
            <w:r w:rsidR="00AA2F45">
              <w:t>6</w:t>
            </w:r>
            <w:r>
              <w:t xml:space="preserve"> Eastwood Ct</w:t>
            </w:r>
          </w:p>
        </w:tc>
      </w:tr>
    </w:tbl>
    <w:p w14:paraId="527D919D" w14:textId="77777777" w:rsidR="005D76EC" w:rsidRDefault="005D76EC" w:rsidP="005D76EC"/>
    <w:p w14:paraId="43A7AF0F" w14:textId="18CB836C" w:rsidR="005D76EC" w:rsidRPr="005D76EC" w:rsidRDefault="005D76EC" w:rsidP="005D76EC">
      <w:r w:rsidRPr="005D76EC">
        <w:t xml:space="preserve">Since this constituted a quorum, the meeting proceeded following the agenda items outlined as follows: </w:t>
      </w:r>
    </w:p>
    <w:p w14:paraId="12F3A433" w14:textId="77777777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Approval of Last Meeting Minutes </w:t>
      </w:r>
    </w:p>
    <w:p w14:paraId="27EEF286" w14:textId="1F88822D" w:rsidR="005D76EC" w:rsidRPr="005D76EC" w:rsidRDefault="005D76EC" w:rsidP="005D76EC">
      <w:r w:rsidRPr="005D76EC">
        <w:t xml:space="preserve">A call was made by </w:t>
      </w:r>
      <w:r w:rsidR="00EA3D32">
        <w:t>Mark Chitwood</w:t>
      </w:r>
      <w:r w:rsidRPr="005D76EC">
        <w:t xml:space="preserve"> </w:t>
      </w:r>
      <w:r w:rsidR="00886D90">
        <w:t>for</w:t>
      </w:r>
      <w:r w:rsidRPr="005D76EC">
        <w:t xml:space="preserve"> any discussion concerning the minutes from the 202</w:t>
      </w:r>
      <w:r w:rsidR="00EA3D32">
        <w:t>5</w:t>
      </w:r>
      <w:r w:rsidRPr="005D76EC">
        <w:t xml:space="preserve"> annual meeting, and if not, was there a motion to approve these minutes as written. No questions were raised and </w:t>
      </w:r>
      <w:r w:rsidR="00E50CA7">
        <w:t>Catherin</w:t>
      </w:r>
      <w:r w:rsidR="00FC211C">
        <w:t>e Crary</w:t>
      </w:r>
      <w:r w:rsidRPr="005D76EC">
        <w:t xml:space="preserve"> made a motion to approve the 202</w:t>
      </w:r>
      <w:r w:rsidR="00EA3D32">
        <w:t>5</w:t>
      </w:r>
      <w:r w:rsidRPr="005D76EC">
        <w:t xml:space="preserve"> meeting minutes that was seconded by </w:t>
      </w:r>
      <w:r w:rsidR="00FC211C">
        <w:t>Jeff Johns</w:t>
      </w:r>
      <w:r w:rsidR="00A029A7">
        <w:t>o</w:t>
      </w:r>
      <w:r w:rsidR="00FC211C">
        <w:t>n</w:t>
      </w:r>
      <w:r w:rsidRPr="005D76EC">
        <w:t xml:space="preserve">. All in attendance voted unanimously to approve the minutes as written. </w:t>
      </w:r>
    </w:p>
    <w:p w14:paraId="14DAC8C9" w14:textId="09BFEFF1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Financial Report </w:t>
      </w:r>
    </w:p>
    <w:p w14:paraId="28559326" w14:textId="01F60119" w:rsidR="005D76EC" w:rsidRPr="005D76EC" w:rsidRDefault="005D76EC" w:rsidP="005D76EC">
      <w:r w:rsidRPr="005D76EC">
        <w:t>Treasurer Tom Dickey provided a copy of the Meadow Oaks Balance Sheet and Income Statement for 202</w:t>
      </w:r>
      <w:r w:rsidR="00EA3D32">
        <w:t xml:space="preserve">5, which was </w:t>
      </w:r>
      <w:r w:rsidR="00191662">
        <w:t xml:space="preserve">also </w:t>
      </w:r>
      <w:r w:rsidR="00EA3D32">
        <w:t>provided electronically to all homeowners</w:t>
      </w:r>
      <w:r w:rsidRPr="005D76EC">
        <w:t xml:space="preserve">. </w:t>
      </w:r>
      <w:r w:rsidR="00AB0CD4">
        <w:t xml:space="preserve">Mark Chitwood asked if there was any discussion about the financial reports, and if not, was </w:t>
      </w:r>
      <w:r w:rsidR="00AB0CD4">
        <w:lastRenderedPageBreak/>
        <w:t xml:space="preserve">there a motion to accept the </w:t>
      </w:r>
      <w:proofErr w:type="gramStart"/>
      <w:r w:rsidR="00AB0CD4">
        <w:t>2025  Financial</w:t>
      </w:r>
      <w:proofErr w:type="gramEnd"/>
      <w:r w:rsidR="00AB0CD4">
        <w:t xml:space="preserve"> </w:t>
      </w:r>
      <w:proofErr w:type="gramStart"/>
      <w:r w:rsidR="00814CB6">
        <w:t xml:space="preserve">Reports, </w:t>
      </w:r>
      <w:r w:rsidR="003E5462">
        <w:t xml:space="preserve"> </w:t>
      </w:r>
      <w:r w:rsidR="00814CB6">
        <w:t>No</w:t>
      </w:r>
      <w:proofErr w:type="gramEnd"/>
      <w:r w:rsidR="00AB0CD4">
        <w:t xml:space="preserve"> questions were </w:t>
      </w:r>
      <w:r w:rsidR="00AB0CD4" w:rsidRPr="003B39FE">
        <w:t xml:space="preserve">raised and </w:t>
      </w:r>
      <w:r w:rsidR="008C5A05">
        <w:t xml:space="preserve">Catherine Crary </w:t>
      </w:r>
      <w:r w:rsidR="00AB0CD4" w:rsidRPr="003B39FE">
        <w:t>made a</w:t>
      </w:r>
      <w:r w:rsidR="00AB0CD4">
        <w:t xml:space="preserve"> motion to approve the 2025 Financial Reports.  The motion was seconded by </w:t>
      </w:r>
      <w:r w:rsidR="00003439">
        <w:t>Jeff Johnson</w:t>
      </w:r>
      <w:r w:rsidR="00AB0CD4">
        <w:t>.  All in attendance voted unanimously to accept the 2025 Financial Reports.</w:t>
      </w:r>
    </w:p>
    <w:p w14:paraId="75FAE142" w14:textId="77777777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New Business </w:t>
      </w:r>
    </w:p>
    <w:p w14:paraId="34A0939E" w14:textId="77777777" w:rsidR="005D76EC" w:rsidRPr="005D76EC" w:rsidRDefault="005D76EC" w:rsidP="005D76EC">
      <w:r w:rsidRPr="005D76EC">
        <w:t xml:space="preserve">No homeowners obtained and/or submitted bids for any of the jobs performed for the HOA by outside contractors, so only bids from the incumbents were obtained. </w:t>
      </w:r>
    </w:p>
    <w:p w14:paraId="0F4BEAF2" w14:textId="77777777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Outside Accounting </w:t>
      </w:r>
    </w:p>
    <w:p w14:paraId="6E80F185" w14:textId="1E593BDB" w:rsidR="005D76EC" w:rsidRPr="005D76EC" w:rsidRDefault="005D76EC" w:rsidP="005D76EC">
      <w:r w:rsidRPr="005D76EC">
        <w:t xml:space="preserve">Mr. Jimmie Henslee submitted a bid to continue as the HOA’s outside accountant at the </w:t>
      </w:r>
      <w:r w:rsidR="00BC4446">
        <w:t xml:space="preserve">new </w:t>
      </w:r>
      <w:r w:rsidRPr="005D76EC">
        <w:t>rate of $</w:t>
      </w:r>
      <w:r w:rsidR="00AB0CD4">
        <w:t>200</w:t>
      </w:r>
      <w:r w:rsidRPr="005D76EC">
        <w:t xml:space="preserve"> per month.</w:t>
      </w:r>
      <w:r w:rsidR="00BC4446">
        <w:t xml:space="preserve">  Previous</w:t>
      </w:r>
      <w:r w:rsidR="00CC77D8">
        <w:t xml:space="preserve"> rate was $175 per month.</w:t>
      </w:r>
      <w:r w:rsidRPr="005D76EC">
        <w:t xml:space="preserve"> </w:t>
      </w:r>
    </w:p>
    <w:p w14:paraId="63BE7094" w14:textId="77777777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Pool Service/Maintenance </w:t>
      </w:r>
    </w:p>
    <w:p w14:paraId="1BF1C1F3" w14:textId="2349ED57" w:rsidR="005D76EC" w:rsidRPr="005D76EC" w:rsidRDefault="005D76EC" w:rsidP="005D76EC">
      <w:r w:rsidRPr="005D76EC">
        <w:t>Maui Pools submitted their proposal for servicing the pool in 202</w:t>
      </w:r>
      <w:r w:rsidR="000959C5">
        <w:t>6</w:t>
      </w:r>
      <w:r w:rsidRPr="005D76EC">
        <w:t xml:space="preserve"> at a monthly rate of $411.67 plus chemicals. </w:t>
      </w:r>
      <w:r w:rsidR="00CC77D8">
        <w:t xml:space="preserve">  This was the same </w:t>
      </w:r>
      <w:r w:rsidR="000959C5">
        <w:t xml:space="preserve">monthly amount </w:t>
      </w:r>
      <w:r w:rsidR="00CC77D8">
        <w:t>as</w:t>
      </w:r>
      <w:r w:rsidR="000959C5">
        <w:t xml:space="preserve"> 2025</w:t>
      </w:r>
    </w:p>
    <w:p w14:paraId="24AA3523" w14:textId="77777777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Pool Filter Basket Cleaning </w:t>
      </w:r>
    </w:p>
    <w:p w14:paraId="193B259D" w14:textId="4761F42E" w:rsidR="005D76EC" w:rsidRPr="005D76EC" w:rsidRDefault="005D76EC" w:rsidP="005D76EC">
      <w:r w:rsidRPr="005D76EC">
        <w:t xml:space="preserve">A bid was received from </w:t>
      </w:r>
      <w:proofErr w:type="spellStart"/>
      <w:r w:rsidRPr="005D76EC">
        <w:t>Fonya</w:t>
      </w:r>
      <w:proofErr w:type="spellEnd"/>
      <w:r w:rsidRPr="005D76EC">
        <w:t xml:space="preserve"> Reynolds to continue this service at a rate of $250 per month for 202</w:t>
      </w:r>
      <w:r w:rsidR="005F7E44">
        <w:t>6</w:t>
      </w:r>
      <w:r w:rsidRPr="005D76EC">
        <w:t xml:space="preserve">. </w:t>
      </w:r>
    </w:p>
    <w:p w14:paraId="0D1EAA2A" w14:textId="77777777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Lawn Care </w:t>
      </w:r>
    </w:p>
    <w:p w14:paraId="6C72D496" w14:textId="44C895C3" w:rsidR="005D76EC" w:rsidRPr="005D76EC" w:rsidRDefault="005D76EC" w:rsidP="005D76EC">
      <w:r w:rsidRPr="005D76EC">
        <w:t>A bid was received from Gomez Landscaping for maintaining our lawn at a rate of $2,</w:t>
      </w:r>
      <w:r w:rsidR="00AB0CD4">
        <w:t>7</w:t>
      </w:r>
      <w:r w:rsidRPr="005D76EC">
        <w:t>76 per month, an increase from the previous monthly rate of $2,</w:t>
      </w:r>
      <w:r w:rsidR="00AB0CD4">
        <w:t>576</w:t>
      </w:r>
      <w:r w:rsidRPr="005D76EC">
        <w:t xml:space="preserve">. </w:t>
      </w:r>
      <w:r w:rsidR="00B95620">
        <w:t xml:space="preserve">Euke brought up the problem of channeling in her front yard by the </w:t>
      </w:r>
      <w:r w:rsidR="008C5A05">
        <w:t>lawn crew.</w:t>
      </w:r>
      <w:r w:rsidR="003E5462">
        <w:t xml:space="preserve">  This will be discussed with </w:t>
      </w:r>
      <w:r w:rsidR="00EB062D">
        <w:t>Gomez Landscaping as this is seen as an equipment issue creating the channels</w:t>
      </w:r>
      <w:r w:rsidR="00CF600B">
        <w:t>.</w:t>
      </w:r>
    </w:p>
    <w:p w14:paraId="0C527BB3" w14:textId="3F08F9A3" w:rsidR="005D76EC" w:rsidRPr="005D76EC" w:rsidRDefault="005D76EC" w:rsidP="005D76EC">
      <w:r w:rsidRPr="005D76EC">
        <w:t xml:space="preserve">Little discussion was had on any of these outside contracted services and a motion was made by </w:t>
      </w:r>
      <w:r w:rsidR="00261B4B">
        <w:t>Jeff Johnson</w:t>
      </w:r>
      <w:r w:rsidRPr="005D76EC">
        <w:t xml:space="preserve"> to continue using these incumbent contractors for 202</w:t>
      </w:r>
      <w:r w:rsidR="007301CB">
        <w:t>6</w:t>
      </w:r>
      <w:r w:rsidRPr="005D76EC">
        <w:t xml:space="preserve">. This motion was seconded by </w:t>
      </w:r>
      <w:r w:rsidR="004D1F70">
        <w:t>Jackie Monroe</w:t>
      </w:r>
      <w:r w:rsidRPr="005D76EC">
        <w:t xml:space="preserve">. A vote was taken and the motion passed unanimously. </w:t>
      </w:r>
    </w:p>
    <w:p w14:paraId="53604995" w14:textId="07A675E8" w:rsidR="005D76EC" w:rsidRDefault="005D76EC" w:rsidP="005D76EC">
      <w:r w:rsidRPr="005D76EC">
        <w:t xml:space="preserve">In other new business, </w:t>
      </w:r>
      <w:r w:rsidR="00515F97">
        <w:t xml:space="preserve">Mr. Chitwood advised that he had been requested to bring up discussions regarding the Rules &amp; Regulations Parking section, which limits parking </w:t>
      </w:r>
      <w:proofErr w:type="gramStart"/>
      <w:r w:rsidR="00515F97">
        <w:t>in</w:t>
      </w:r>
      <w:proofErr w:type="gramEnd"/>
      <w:r w:rsidR="00515F97">
        <w:t xml:space="preserve"> our driveways to 2 vehicles.</w:t>
      </w:r>
      <w:r w:rsidR="00E34238">
        <w:t xml:space="preserve">  After</w:t>
      </w:r>
      <w:r w:rsidR="00C708B2">
        <w:t xml:space="preserve"> discussion, it was decided to rewrite the Rules &amp; Regulations</w:t>
      </w:r>
      <w:r w:rsidR="007B5674">
        <w:t xml:space="preserve"> to allow as many vehicles as can legally be parked</w:t>
      </w:r>
      <w:r w:rsidR="00A418E4">
        <w:t xml:space="preserve"> in a particular driveway as all driveways are not the same length</w:t>
      </w:r>
      <w:r w:rsidR="00E01D8A">
        <w:t>.  The vehicles must be parked</w:t>
      </w:r>
      <w:r w:rsidR="00810EFD">
        <w:t xml:space="preserve"> head-in or </w:t>
      </w:r>
      <w:proofErr w:type="gramStart"/>
      <w:r w:rsidR="00810EFD">
        <w:t>backed</w:t>
      </w:r>
      <w:proofErr w:type="gramEnd"/>
      <w:r w:rsidR="00810EFD">
        <w:t xml:space="preserve">-in and may not </w:t>
      </w:r>
      <w:r w:rsidR="00073954">
        <w:t>be parked in the driveway parallel to the</w:t>
      </w:r>
      <w:r w:rsidR="00270F3D">
        <w:t xml:space="preserve"> sidewalk or curb.  This change</w:t>
      </w:r>
      <w:r w:rsidR="00E917FD">
        <w:t xml:space="preserve"> will be drafted</w:t>
      </w:r>
      <w:r w:rsidR="008D51CD">
        <w:t xml:space="preserve"> in the Rules &amp; Regulations and sent to the homeowners for approval</w:t>
      </w:r>
      <w:r w:rsidR="00940528">
        <w:t>.</w:t>
      </w:r>
    </w:p>
    <w:p w14:paraId="4D4328D7" w14:textId="5594D866" w:rsidR="00907BA5" w:rsidRDefault="00515F97" w:rsidP="005D76EC">
      <w:r>
        <w:lastRenderedPageBreak/>
        <w:t>In other new business, Mr. Chitwood advised that the board had discovered and discussed a penalty contained in the list of Violation penalties for Rental Violations carried a monetary penalty ($500) for 1</w:t>
      </w:r>
      <w:r w:rsidRPr="00515F97">
        <w:rPr>
          <w:vertAlign w:val="superscript"/>
        </w:rPr>
        <w:t>st</w:t>
      </w:r>
      <w:r>
        <w:t xml:space="preserve"> occurrence, whereas no other violation </w:t>
      </w:r>
      <w:r w:rsidR="00F61442">
        <w:t>not associated with rentals carried a monetary penalty for the 1</w:t>
      </w:r>
      <w:r w:rsidR="00F61442" w:rsidRPr="00F61442">
        <w:rPr>
          <w:vertAlign w:val="superscript"/>
        </w:rPr>
        <w:t>st</w:t>
      </w:r>
      <w:r w:rsidR="00F61442">
        <w:t xml:space="preserve"> occurrence, only a warning.  The board felt this could be seen as prejudicial against rental properties and proposed that the Rental violation penalties should </w:t>
      </w:r>
      <w:proofErr w:type="gramStart"/>
      <w:r w:rsidR="00F61442">
        <w:t>be;</w:t>
      </w:r>
      <w:proofErr w:type="gramEnd"/>
      <w:r w:rsidR="00F61442">
        <w:t xml:space="preserve"> 1</w:t>
      </w:r>
      <w:r w:rsidR="00F61442" w:rsidRPr="00F61442">
        <w:rPr>
          <w:vertAlign w:val="superscript"/>
        </w:rPr>
        <w:t>st</w:t>
      </w:r>
      <w:r w:rsidR="00F61442">
        <w:t xml:space="preserve"> occurrence – warning, 2</w:t>
      </w:r>
      <w:r w:rsidR="00F61442" w:rsidRPr="00F61442">
        <w:rPr>
          <w:vertAlign w:val="superscript"/>
        </w:rPr>
        <w:t>nd</w:t>
      </w:r>
      <w:r w:rsidR="00F61442">
        <w:t xml:space="preserve"> occurrence - $500 fine; 3</w:t>
      </w:r>
      <w:r w:rsidR="00F61442" w:rsidRPr="00F61442">
        <w:rPr>
          <w:vertAlign w:val="superscript"/>
        </w:rPr>
        <w:t>rd</w:t>
      </w:r>
      <w:r w:rsidR="00F61442">
        <w:t xml:space="preserve"> occurrence - $1000 and prohibition from renting property for 5 years.</w:t>
      </w:r>
      <w:r w:rsidR="00940528">
        <w:t xml:space="preserve">  </w:t>
      </w:r>
      <w:r w:rsidR="00DB704F">
        <w:t xml:space="preserve">Catherine Crary </w:t>
      </w:r>
      <w:r w:rsidR="00DB704F" w:rsidRPr="003B39FE">
        <w:t>made a</w:t>
      </w:r>
      <w:r w:rsidR="00DB704F">
        <w:t xml:space="preserve"> motion to approve this edit</w:t>
      </w:r>
      <w:r w:rsidR="00433014">
        <w:t xml:space="preserve"> to the Violation penalties section of the Rules</w:t>
      </w:r>
      <w:r w:rsidR="00312FC8">
        <w:t xml:space="preserve"> &amp; Regulations</w:t>
      </w:r>
      <w:r w:rsidR="00DB704F">
        <w:t>.  The motion was seconded by Jeff Johnson.  All in attendance voted unanimously to</w:t>
      </w:r>
      <w:r w:rsidR="00312FC8">
        <w:t xml:space="preserve"> approve this motion</w:t>
      </w:r>
      <w:r w:rsidR="00061F54">
        <w:t>.</w:t>
      </w:r>
    </w:p>
    <w:p w14:paraId="79832513" w14:textId="49FF12C1" w:rsidR="00403A80" w:rsidRPr="005D76EC" w:rsidRDefault="00403A80" w:rsidP="005D76EC">
      <w:r>
        <w:t>In further new business, Mr. Chitwood advised that</w:t>
      </w:r>
      <w:r w:rsidR="0019299C">
        <w:t xml:space="preserve"> </w:t>
      </w:r>
      <w:r w:rsidR="00823881">
        <w:t xml:space="preserve">motion-activated </w:t>
      </w:r>
      <w:r w:rsidR="0019299C">
        <w:t>security camera</w:t>
      </w:r>
      <w:r w:rsidR="002432C8">
        <w:t xml:space="preserve">(s) </w:t>
      </w:r>
      <w:proofErr w:type="gramStart"/>
      <w:r w:rsidR="002432C8">
        <w:t>would</w:t>
      </w:r>
      <w:proofErr w:type="gramEnd"/>
      <w:r w:rsidR="002432C8">
        <w:t xml:space="preserve"> be installed at the swimming pool</w:t>
      </w:r>
      <w:r w:rsidR="00DB3337">
        <w:t xml:space="preserve"> to make the job of the pool supervisor easier to </w:t>
      </w:r>
      <w:r w:rsidR="001C6798">
        <w:t xml:space="preserve">verify </w:t>
      </w:r>
      <w:r w:rsidR="0051068D">
        <w:t xml:space="preserve">that </w:t>
      </w:r>
      <w:r w:rsidR="001669D3">
        <w:t>pool rules are being followed.</w:t>
      </w:r>
    </w:p>
    <w:p w14:paraId="2FF3C4E1" w14:textId="77777777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Old Business </w:t>
      </w:r>
    </w:p>
    <w:p w14:paraId="35D4A6DC" w14:textId="357C46A7" w:rsidR="005D76EC" w:rsidRPr="005D76EC" w:rsidRDefault="00F61442" w:rsidP="005D76EC">
      <w:r>
        <w:t>Mr. Chitwood</w:t>
      </w:r>
      <w:r w:rsidR="005D76EC" w:rsidRPr="005D76EC">
        <w:t xml:space="preserve"> asked if there was any old business to discuss. </w:t>
      </w:r>
      <w:r w:rsidR="00925BDE">
        <w:t xml:space="preserve"> Deborah</w:t>
      </w:r>
      <w:r w:rsidR="009B1A7D">
        <w:t xml:space="preserve"> Herring brought up the ongoing issue of the </w:t>
      </w:r>
      <w:r w:rsidR="00C67316">
        <w:t xml:space="preserve">groundwater </w:t>
      </w:r>
      <w:r w:rsidR="009B1A7D">
        <w:t>leak</w:t>
      </w:r>
      <w:r w:rsidR="00C67316">
        <w:t xml:space="preserve"> near the pool.  It had been determined that </w:t>
      </w:r>
      <w:r w:rsidR="00031109">
        <w:t>it was not from her system or Michael Kind</w:t>
      </w:r>
      <w:r w:rsidR="00986B97">
        <w:t>ley’s system.  She advised us</w:t>
      </w:r>
      <w:r w:rsidR="00901D50">
        <w:t xml:space="preserve"> that the last time this leak happened it originated </w:t>
      </w:r>
      <w:r w:rsidR="009F4275">
        <w:t xml:space="preserve">on a meter near a fire hydrant on </w:t>
      </w:r>
      <w:r w:rsidR="00AE572A">
        <w:t xml:space="preserve">Parkwood.  </w:t>
      </w:r>
      <w:r w:rsidR="00B833AF">
        <w:t>Mr. Chitwood</w:t>
      </w:r>
      <w:r w:rsidR="00AE572A">
        <w:t xml:space="preserve"> thanked her for this new information and said it would be </w:t>
      </w:r>
      <w:r w:rsidR="006E46F8">
        <w:t>further investigated after the pool house drain repair is completed.</w:t>
      </w:r>
      <w:r w:rsidR="00C67316">
        <w:t xml:space="preserve"> </w:t>
      </w:r>
    </w:p>
    <w:p w14:paraId="60685AE7" w14:textId="77777777" w:rsidR="005D76EC" w:rsidRPr="00F61442" w:rsidRDefault="005D76EC" w:rsidP="005D76EC">
      <w:pPr>
        <w:rPr>
          <w:b/>
          <w:bCs/>
        </w:rPr>
      </w:pPr>
      <w:r w:rsidRPr="00F61442">
        <w:rPr>
          <w:b/>
          <w:bCs/>
        </w:rPr>
        <w:t xml:space="preserve">Board Members </w:t>
      </w:r>
    </w:p>
    <w:p w14:paraId="1E74445C" w14:textId="45504580" w:rsidR="005D76EC" w:rsidRPr="005D76EC" w:rsidRDefault="00F65506" w:rsidP="005D76EC">
      <w:r>
        <w:t>Mr. Chitwood</w:t>
      </w:r>
      <w:r w:rsidR="005D76EC" w:rsidRPr="005D76EC">
        <w:t xml:space="preserve"> requested nominations for 202</w:t>
      </w:r>
      <w:r>
        <w:t>6</w:t>
      </w:r>
      <w:r w:rsidR="005D76EC" w:rsidRPr="005D76EC">
        <w:t xml:space="preserve"> board members. The following members were nominated: </w:t>
      </w:r>
    </w:p>
    <w:p w14:paraId="6D6F3B3C" w14:textId="05150F12" w:rsidR="005D76EC" w:rsidRPr="005D76EC" w:rsidRDefault="00A5314F" w:rsidP="005D76EC">
      <w:proofErr w:type="spellStart"/>
      <w:r>
        <w:t>Fonya</w:t>
      </w:r>
      <w:proofErr w:type="spellEnd"/>
      <w:r w:rsidR="00663C34">
        <w:t xml:space="preserve"> </w:t>
      </w:r>
      <w:r w:rsidR="00061F54">
        <w:t xml:space="preserve">Reynolds </w:t>
      </w:r>
      <w:r w:rsidR="005D76EC" w:rsidRPr="005D76EC">
        <w:t xml:space="preserve">nominated Tom Dickey </w:t>
      </w:r>
    </w:p>
    <w:p w14:paraId="5F406761" w14:textId="1648B20A" w:rsidR="005D76EC" w:rsidRPr="005D76EC" w:rsidRDefault="00921041" w:rsidP="005D76EC">
      <w:r>
        <w:t>Tom Dickey</w:t>
      </w:r>
      <w:r w:rsidR="005D76EC" w:rsidRPr="005D76EC">
        <w:t xml:space="preserve"> nominated Mark Chitwood </w:t>
      </w:r>
    </w:p>
    <w:p w14:paraId="34421C13" w14:textId="03243B9C" w:rsidR="005D76EC" w:rsidRDefault="00CA0CE4" w:rsidP="005D76EC">
      <w:r>
        <w:t>Eu</w:t>
      </w:r>
      <w:r w:rsidR="00061F54">
        <w:t>lalie Pershouse</w:t>
      </w:r>
      <w:r w:rsidR="00E74B88">
        <w:t xml:space="preserve"> nominated Ja</w:t>
      </w:r>
      <w:r w:rsidR="001F1DFE">
        <w:t>ckie Monroe</w:t>
      </w:r>
      <w:r w:rsidR="005D76EC" w:rsidRPr="005D76EC">
        <w:t xml:space="preserve"> </w:t>
      </w:r>
    </w:p>
    <w:p w14:paraId="2FA3A7D1" w14:textId="1E98F55F" w:rsidR="000B4DDE" w:rsidRDefault="000B4DDE" w:rsidP="005D76EC">
      <w:r>
        <w:t>Mark Chitwood nominated Daniel Trevino</w:t>
      </w:r>
    </w:p>
    <w:p w14:paraId="327B909D" w14:textId="1684E30C" w:rsidR="005D1A31" w:rsidRDefault="008D5515" w:rsidP="005D76EC">
      <w:r>
        <w:t>Mark Chit</w:t>
      </w:r>
      <w:r w:rsidR="00F65597">
        <w:t>wood nominated Cari Crespin</w:t>
      </w:r>
    </w:p>
    <w:p w14:paraId="461E3D93" w14:textId="02AC1B93" w:rsidR="00A809BB" w:rsidRPr="005D76EC" w:rsidRDefault="00A809BB" w:rsidP="005D76EC">
      <w:r>
        <w:t xml:space="preserve">Tom Dickey nominated </w:t>
      </w:r>
      <w:r w:rsidR="001D69AA">
        <w:t>Dean Wada – he respectfully withdrew</w:t>
      </w:r>
      <w:r w:rsidR="00820614">
        <w:t xml:space="preserve"> from consideration</w:t>
      </w:r>
    </w:p>
    <w:p w14:paraId="6196687A" w14:textId="33FC9667" w:rsidR="005D76EC" w:rsidRPr="005D76EC" w:rsidRDefault="00515E9C" w:rsidP="005D76EC">
      <w:r>
        <w:t>Catherin</w:t>
      </w:r>
      <w:r w:rsidR="00137EA9">
        <w:t>e Crary</w:t>
      </w:r>
      <w:r w:rsidR="00ED6DE9">
        <w:t xml:space="preserve"> </w:t>
      </w:r>
      <w:r w:rsidR="005D76EC" w:rsidRPr="005D76EC">
        <w:t xml:space="preserve">made a motion to elect Tom Dickey, Mark Chitwood, </w:t>
      </w:r>
      <w:r w:rsidR="006105A0">
        <w:t>Cari Crespin, Daniel Trevino, and J</w:t>
      </w:r>
      <w:r w:rsidR="006E0D71">
        <w:t>a</w:t>
      </w:r>
      <w:r w:rsidR="006105A0">
        <w:t>ckie Monroe</w:t>
      </w:r>
      <w:r w:rsidR="005D76EC" w:rsidRPr="005D76EC">
        <w:t xml:space="preserve"> to the board. This motion was seconded by </w:t>
      </w:r>
      <w:r w:rsidR="006105A0">
        <w:t>Jeff</w:t>
      </w:r>
      <w:r w:rsidR="00265BB2">
        <w:t xml:space="preserve"> Johnson</w:t>
      </w:r>
      <w:r w:rsidR="005D76EC" w:rsidRPr="005D76EC">
        <w:t xml:space="preserve">. A vote was taken and passed unanimously. </w:t>
      </w:r>
    </w:p>
    <w:p w14:paraId="6232F639" w14:textId="719048A0" w:rsidR="005D76EC" w:rsidRPr="005D76EC" w:rsidRDefault="005D76EC" w:rsidP="005D76EC">
      <w:r w:rsidRPr="005D76EC">
        <w:lastRenderedPageBreak/>
        <w:t>Befo</w:t>
      </w:r>
      <w:r>
        <w:t>r</w:t>
      </w:r>
      <w:r w:rsidRPr="005D76EC">
        <w:t>e adjourning the meeting, M</w:t>
      </w:r>
      <w:r w:rsidR="00B73CCD">
        <w:t>r</w:t>
      </w:r>
      <w:r w:rsidRPr="005D76EC">
        <w:t xml:space="preserve">. </w:t>
      </w:r>
      <w:r w:rsidR="00B73CCD">
        <w:t>Chitwood</w:t>
      </w:r>
      <w:r w:rsidRPr="005D76EC">
        <w:t xml:space="preserve"> asked each homeowner if they had any other comments. </w:t>
      </w:r>
      <w:r w:rsidR="00BB3DC4">
        <w:t xml:space="preserve"> </w:t>
      </w:r>
      <w:r w:rsidR="008D1E2D">
        <w:t>Jackie Monroe</w:t>
      </w:r>
      <w:r w:rsidR="004C4635">
        <w:t xml:space="preserve"> brought up the </w:t>
      </w:r>
      <w:proofErr w:type="gramStart"/>
      <w:r w:rsidR="004C4635">
        <w:t>manner in which</w:t>
      </w:r>
      <w:proofErr w:type="gramEnd"/>
      <w:r w:rsidR="004C4635">
        <w:t xml:space="preserve"> the October 202</w:t>
      </w:r>
      <w:r w:rsidR="00562FD0">
        <w:t>5</w:t>
      </w:r>
      <w:r w:rsidR="004C4635">
        <w:t xml:space="preserve"> assessment was handled</w:t>
      </w:r>
      <w:r w:rsidR="00433E26">
        <w:t>.</w:t>
      </w:r>
      <w:r w:rsidR="003F07C9">
        <w:t xml:space="preserve">  She requested</w:t>
      </w:r>
      <w:r w:rsidR="007062E5">
        <w:t xml:space="preserve"> a special meeting before a determination</w:t>
      </w:r>
      <w:r w:rsidR="00160B79">
        <w:t xml:space="preserve"> for an assessment was made by the Board.  Mark</w:t>
      </w:r>
      <w:r w:rsidR="001674FD">
        <w:t xml:space="preserve"> Chitwood brought up the </w:t>
      </w:r>
      <w:r w:rsidR="001A21FD">
        <w:t>fact</w:t>
      </w:r>
      <w:r w:rsidR="00994043">
        <w:t xml:space="preserve"> that</w:t>
      </w:r>
      <w:r w:rsidR="0056490B">
        <w:t xml:space="preserve"> By-Laws do not currently require that meeting.  It was agreed that</w:t>
      </w:r>
      <w:r w:rsidR="007D29EF">
        <w:t xml:space="preserve"> the By-Laws would be edited to require the Board</w:t>
      </w:r>
      <w:r w:rsidR="0086644C">
        <w:t xml:space="preserve"> </w:t>
      </w:r>
      <w:r w:rsidR="001A6202">
        <w:t>to hold</w:t>
      </w:r>
      <w:r w:rsidR="0086644C">
        <w:t xml:space="preserve"> an informational meeting with the </w:t>
      </w:r>
      <w:r w:rsidR="00AD0D8B">
        <w:t>membership</w:t>
      </w:r>
      <w:r w:rsidR="00D763B9">
        <w:t xml:space="preserve"> providing the reasoning</w:t>
      </w:r>
      <w:r w:rsidR="000B6833">
        <w:t xml:space="preserve"> for an assessment.  This would take the place of the inf</w:t>
      </w:r>
      <w:r w:rsidR="00962CAD">
        <w:t>ormational meeting held notifying the membership of the assessment being levied</w:t>
      </w:r>
      <w:r w:rsidR="006F1965">
        <w:t>.</w:t>
      </w:r>
      <w:r w:rsidR="00931096">
        <w:t xml:space="preserve">  A draft of this change will be made available </w:t>
      </w:r>
      <w:r w:rsidR="00E95FEB">
        <w:t>to the homeowners for approval.</w:t>
      </w:r>
    </w:p>
    <w:p w14:paraId="581CC3BE" w14:textId="7F09ED10" w:rsidR="005D76EC" w:rsidRPr="005D76EC" w:rsidRDefault="006E1357" w:rsidP="005D76EC">
      <w:r>
        <w:t>Jeff Johnson</w:t>
      </w:r>
      <w:r w:rsidR="004C5C4B">
        <w:t xml:space="preserve"> </w:t>
      </w:r>
      <w:r w:rsidR="005D76EC" w:rsidRPr="005D76EC">
        <w:t>made a motion to adjourn the meeting which was seconded by</w:t>
      </w:r>
      <w:r w:rsidR="004C5C4B">
        <w:t xml:space="preserve"> Catherine Crary</w:t>
      </w:r>
      <w:r w:rsidR="005D76EC" w:rsidRPr="005D76EC">
        <w:t xml:space="preserve">. </w:t>
      </w:r>
      <w:r w:rsidR="004C353D">
        <w:t xml:space="preserve"> </w:t>
      </w:r>
      <w:r w:rsidR="005D76EC" w:rsidRPr="005D76EC">
        <w:t>M</w:t>
      </w:r>
      <w:r w:rsidR="004C353D">
        <w:t>r</w:t>
      </w:r>
      <w:r w:rsidR="005D76EC" w:rsidRPr="005D76EC">
        <w:t xml:space="preserve">. </w:t>
      </w:r>
      <w:r w:rsidR="004C353D">
        <w:t>Chitwood</w:t>
      </w:r>
      <w:r w:rsidR="005D76EC" w:rsidRPr="005D76EC">
        <w:t xml:space="preserve"> adjourned the meeting. </w:t>
      </w:r>
    </w:p>
    <w:p w14:paraId="628E4476" w14:textId="5464A17B" w:rsidR="005D76EC" w:rsidRPr="005D76EC" w:rsidRDefault="005D76EC" w:rsidP="005D76EC">
      <w:r w:rsidRPr="005D76EC">
        <w:t>A brief board meeting was held following the annual meeting and the board members and their respective positions for 202</w:t>
      </w:r>
      <w:r w:rsidR="00B401AC">
        <w:t>6</w:t>
      </w:r>
      <w:r w:rsidRPr="005D76EC">
        <w:t xml:space="preserve"> are as follows: </w:t>
      </w:r>
    </w:p>
    <w:p w14:paraId="06E5470D" w14:textId="77777777" w:rsidR="005D76EC" w:rsidRPr="005D76EC" w:rsidRDefault="005D76EC" w:rsidP="005D76EC">
      <w:r w:rsidRPr="005D76EC">
        <w:t xml:space="preserve">Mark Chitwood - President </w:t>
      </w:r>
    </w:p>
    <w:p w14:paraId="24E36B95" w14:textId="77777777" w:rsidR="005D76EC" w:rsidRPr="005D76EC" w:rsidRDefault="005D76EC" w:rsidP="005D76EC">
      <w:r w:rsidRPr="005D76EC">
        <w:t xml:space="preserve">Tom Dickey - Treasurer </w:t>
      </w:r>
    </w:p>
    <w:p w14:paraId="0AD08188" w14:textId="0D877F05" w:rsidR="00E571D6" w:rsidRDefault="00265BC0" w:rsidP="005D76EC">
      <w:r>
        <w:t>Cari Crespi</w:t>
      </w:r>
      <w:r w:rsidR="006402C5">
        <w:t>n – Secretary</w:t>
      </w:r>
    </w:p>
    <w:p w14:paraId="45E77ADB" w14:textId="2D40EB4C" w:rsidR="006402C5" w:rsidRDefault="006402C5" w:rsidP="005D76EC">
      <w:r>
        <w:t xml:space="preserve">Jackie Monroe – Pool </w:t>
      </w:r>
      <w:r w:rsidR="0012061F">
        <w:t>Supervisor</w:t>
      </w:r>
    </w:p>
    <w:p w14:paraId="0F675310" w14:textId="7256D898" w:rsidR="00200C2D" w:rsidRDefault="00200C2D" w:rsidP="005D76EC">
      <w:r>
        <w:t xml:space="preserve">Daniel Trevino </w:t>
      </w:r>
      <w:r w:rsidR="0012061F">
        <w:t>–</w:t>
      </w:r>
      <w:r>
        <w:t xml:space="preserve"> Lawn</w:t>
      </w:r>
      <w:r w:rsidR="0012061F">
        <w:t>care Supervisor</w:t>
      </w:r>
    </w:p>
    <w:sectPr w:rsidR="0020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EC"/>
    <w:rsid w:val="00003439"/>
    <w:rsid w:val="0001799A"/>
    <w:rsid w:val="00031109"/>
    <w:rsid w:val="00061F54"/>
    <w:rsid w:val="00066422"/>
    <w:rsid w:val="00073954"/>
    <w:rsid w:val="000959C5"/>
    <w:rsid w:val="000A556A"/>
    <w:rsid w:val="000B4DDE"/>
    <w:rsid w:val="000B6833"/>
    <w:rsid w:val="0010765B"/>
    <w:rsid w:val="00107935"/>
    <w:rsid w:val="00110870"/>
    <w:rsid w:val="0012061F"/>
    <w:rsid w:val="00123823"/>
    <w:rsid w:val="00126C81"/>
    <w:rsid w:val="00137EA9"/>
    <w:rsid w:val="00146831"/>
    <w:rsid w:val="00160B79"/>
    <w:rsid w:val="001611AB"/>
    <w:rsid w:val="001669D3"/>
    <w:rsid w:val="001674FD"/>
    <w:rsid w:val="00191662"/>
    <w:rsid w:val="0019299C"/>
    <w:rsid w:val="001A21FD"/>
    <w:rsid w:val="001A6202"/>
    <w:rsid w:val="001C6798"/>
    <w:rsid w:val="001D5365"/>
    <w:rsid w:val="001D69AA"/>
    <w:rsid w:val="001E4041"/>
    <w:rsid w:val="001E73F2"/>
    <w:rsid w:val="001F1DFE"/>
    <w:rsid w:val="00200C2D"/>
    <w:rsid w:val="0021776C"/>
    <w:rsid w:val="002432C8"/>
    <w:rsid w:val="00261B4B"/>
    <w:rsid w:val="00265BB2"/>
    <w:rsid w:val="00265BC0"/>
    <w:rsid w:val="00270F3D"/>
    <w:rsid w:val="002D537F"/>
    <w:rsid w:val="0030067D"/>
    <w:rsid w:val="00312FC8"/>
    <w:rsid w:val="00315A60"/>
    <w:rsid w:val="003320E9"/>
    <w:rsid w:val="00351511"/>
    <w:rsid w:val="003B39FE"/>
    <w:rsid w:val="003E5462"/>
    <w:rsid w:val="003F07C9"/>
    <w:rsid w:val="003F3103"/>
    <w:rsid w:val="00403A80"/>
    <w:rsid w:val="00433014"/>
    <w:rsid w:val="00433E26"/>
    <w:rsid w:val="0044482B"/>
    <w:rsid w:val="004C353D"/>
    <w:rsid w:val="004C4635"/>
    <w:rsid w:val="004C5C4B"/>
    <w:rsid w:val="004D1837"/>
    <w:rsid w:val="004D1F70"/>
    <w:rsid w:val="0051068D"/>
    <w:rsid w:val="00515E9C"/>
    <w:rsid w:val="00515F97"/>
    <w:rsid w:val="005505BF"/>
    <w:rsid w:val="00555AEA"/>
    <w:rsid w:val="00562FD0"/>
    <w:rsid w:val="0056490B"/>
    <w:rsid w:val="00591471"/>
    <w:rsid w:val="00592988"/>
    <w:rsid w:val="005D1A31"/>
    <w:rsid w:val="005D76EC"/>
    <w:rsid w:val="005F7E44"/>
    <w:rsid w:val="006007F5"/>
    <w:rsid w:val="00606F65"/>
    <w:rsid w:val="006105A0"/>
    <w:rsid w:val="006402C5"/>
    <w:rsid w:val="00655106"/>
    <w:rsid w:val="00663C34"/>
    <w:rsid w:val="00672103"/>
    <w:rsid w:val="006A1E61"/>
    <w:rsid w:val="006E0D71"/>
    <w:rsid w:val="006E1357"/>
    <w:rsid w:val="006E46F8"/>
    <w:rsid w:val="006F1965"/>
    <w:rsid w:val="007062E5"/>
    <w:rsid w:val="00714DE3"/>
    <w:rsid w:val="007301CB"/>
    <w:rsid w:val="007B5674"/>
    <w:rsid w:val="007D29EF"/>
    <w:rsid w:val="00810EFD"/>
    <w:rsid w:val="00814CB6"/>
    <w:rsid w:val="00820614"/>
    <w:rsid w:val="00823881"/>
    <w:rsid w:val="0086644C"/>
    <w:rsid w:val="00886D90"/>
    <w:rsid w:val="00890218"/>
    <w:rsid w:val="008C5A05"/>
    <w:rsid w:val="008D1E2D"/>
    <w:rsid w:val="008D51CD"/>
    <w:rsid w:val="008D5515"/>
    <w:rsid w:val="00901D50"/>
    <w:rsid w:val="00907BA5"/>
    <w:rsid w:val="00921041"/>
    <w:rsid w:val="00925BDE"/>
    <w:rsid w:val="0092601F"/>
    <w:rsid w:val="00931096"/>
    <w:rsid w:val="00940528"/>
    <w:rsid w:val="00962CAD"/>
    <w:rsid w:val="00986B97"/>
    <w:rsid w:val="00994043"/>
    <w:rsid w:val="009B1A7D"/>
    <w:rsid w:val="009F4275"/>
    <w:rsid w:val="00A029A7"/>
    <w:rsid w:val="00A418E4"/>
    <w:rsid w:val="00A5314F"/>
    <w:rsid w:val="00A7297D"/>
    <w:rsid w:val="00A809BB"/>
    <w:rsid w:val="00A94160"/>
    <w:rsid w:val="00AA2F45"/>
    <w:rsid w:val="00AB0CD4"/>
    <w:rsid w:val="00AD0D8B"/>
    <w:rsid w:val="00AE572A"/>
    <w:rsid w:val="00B401AC"/>
    <w:rsid w:val="00B73CCD"/>
    <w:rsid w:val="00B833AF"/>
    <w:rsid w:val="00B95620"/>
    <w:rsid w:val="00BB3DC4"/>
    <w:rsid w:val="00BB72C7"/>
    <w:rsid w:val="00BC4446"/>
    <w:rsid w:val="00BD3558"/>
    <w:rsid w:val="00BE436E"/>
    <w:rsid w:val="00BE6836"/>
    <w:rsid w:val="00C427CA"/>
    <w:rsid w:val="00C67316"/>
    <w:rsid w:val="00C708B2"/>
    <w:rsid w:val="00CA0CE4"/>
    <w:rsid w:val="00CA3C18"/>
    <w:rsid w:val="00CA5E71"/>
    <w:rsid w:val="00CC77D8"/>
    <w:rsid w:val="00CD0557"/>
    <w:rsid w:val="00CF600B"/>
    <w:rsid w:val="00D763B9"/>
    <w:rsid w:val="00D77AC5"/>
    <w:rsid w:val="00D86393"/>
    <w:rsid w:val="00D964C8"/>
    <w:rsid w:val="00DB2A54"/>
    <w:rsid w:val="00DB3337"/>
    <w:rsid w:val="00DB704F"/>
    <w:rsid w:val="00DF03E7"/>
    <w:rsid w:val="00E01D8A"/>
    <w:rsid w:val="00E34238"/>
    <w:rsid w:val="00E50CA7"/>
    <w:rsid w:val="00E571D6"/>
    <w:rsid w:val="00E74B88"/>
    <w:rsid w:val="00E917FD"/>
    <w:rsid w:val="00E95FEB"/>
    <w:rsid w:val="00EA3D32"/>
    <w:rsid w:val="00EB062D"/>
    <w:rsid w:val="00ED6012"/>
    <w:rsid w:val="00ED6DE9"/>
    <w:rsid w:val="00F27088"/>
    <w:rsid w:val="00F61442"/>
    <w:rsid w:val="00F65506"/>
    <w:rsid w:val="00F65597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EE57"/>
  <w15:chartTrackingRefBased/>
  <w15:docId w15:val="{F13D9D89-C45D-4A6E-BC9C-2797758A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6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</Pages>
  <Words>1170</Words>
  <Characters>6006</Characters>
  <Application>Microsoft Office Word</Application>
  <DocSecurity>0</DocSecurity>
  <Lines>129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Chitwood</dc:creator>
  <cp:keywords/>
  <dc:description/>
  <cp:lastModifiedBy>Mark Chitwood</cp:lastModifiedBy>
  <cp:revision>147</cp:revision>
  <dcterms:created xsi:type="dcterms:W3CDTF">2026-01-31T00:50:00Z</dcterms:created>
  <dcterms:modified xsi:type="dcterms:W3CDTF">2026-02-08T23:18:00Z</dcterms:modified>
</cp:coreProperties>
</file>